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CC" w:rsidRDefault="003107CC" w:rsidP="003107CC">
      <w:pPr>
        <w:rPr>
          <w:sz w:val="24"/>
          <w:szCs w:val="24"/>
        </w:rPr>
      </w:pPr>
    </w:p>
    <w:p w:rsidR="003107CC" w:rsidRPr="007579B2" w:rsidRDefault="00B564C8" w:rsidP="007579B2">
      <w:pPr>
        <w:pStyle w:val="Nagwek1"/>
        <w:rPr>
          <w:rFonts w:asciiTheme="minorHAnsi" w:hAnsiTheme="minorHAnsi"/>
          <w:b w:val="0"/>
          <w:color w:val="auto"/>
        </w:rPr>
      </w:pPr>
      <w:r w:rsidRPr="007579B2">
        <w:rPr>
          <w:rFonts w:asciiTheme="minorHAnsi" w:hAnsiTheme="minorHAnsi"/>
          <w:color w:val="auto"/>
          <w:sz w:val="24"/>
          <w:szCs w:val="24"/>
        </w:rPr>
        <w:t xml:space="preserve">Temat Szkolenia: </w:t>
      </w:r>
      <w:r w:rsidR="007579B2" w:rsidRPr="007579B2">
        <w:rPr>
          <w:rFonts w:asciiTheme="minorHAnsi" w:hAnsiTheme="minorHAnsi"/>
          <w:b w:val="0"/>
          <w:color w:val="auto"/>
        </w:rPr>
        <w:t xml:space="preserve">Nabycie </w:t>
      </w:r>
      <w:proofErr w:type="spellStart"/>
      <w:r w:rsidR="007579B2" w:rsidRPr="007579B2">
        <w:rPr>
          <w:rFonts w:asciiTheme="minorHAnsi" w:hAnsiTheme="minorHAnsi"/>
          <w:b w:val="0"/>
          <w:color w:val="auto"/>
        </w:rPr>
        <w:t>nieruchomości</w:t>
      </w:r>
      <w:proofErr w:type="spellEnd"/>
      <w:r w:rsidR="007579B2" w:rsidRPr="007579B2">
        <w:rPr>
          <w:rFonts w:asciiTheme="minorHAnsi" w:hAnsiTheme="minorHAnsi"/>
          <w:b w:val="0"/>
          <w:color w:val="auto"/>
        </w:rPr>
        <w:t xml:space="preserve"> lokalowej od dewelopera. Zagadnienia </w:t>
      </w:r>
      <w:proofErr w:type="spellStart"/>
      <w:r w:rsidR="007579B2" w:rsidRPr="007579B2">
        <w:rPr>
          <w:rFonts w:asciiTheme="minorHAnsi" w:hAnsiTheme="minorHAnsi"/>
          <w:b w:val="0"/>
          <w:color w:val="auto"/>
        </w:rPr>
        <w:t>materialnoprawne</w:t>
      </w:r>
      <w:proofErr w:type="spellEnd"/>
      <w:r w:rsidR="007579B2" w:rsidRPr="007579B2">
        <w:rPr>
          <w:rFonts w:asciiTheme="minorHAnsi" w:hAnsiTheme="minorHAnsi"/>
          <w:b w:val="0"/>
          <w:color w:val="auto"/>
        </w:rPr>
        <w:t xml:space="preserve"> i procesowe powstania </w:t>
      </w:r>
      <w:proofErr w:type="spellStart"/>
      <w:r w:rsidR="007579B2" w:rsidRPr="007579B2">
        <w:rPr>
          <w:rFonts w:asciiTheme="minorHAnsi" w:hAnsiTheme="minorHAnsi"/>
          <w:b w:val="0"/>
          <w:color w:val="auto"/>
        </w:rPr>
        <w:t>nieruchomości</w:t>
      </w:r>
      <w:proofErr w:type="spellEnd"/>
      <w:r w:rsidR="007579B2" w:rsidRPr="007579B2">
        <w:rPr>
          <w:rFonts w:asciiTheme="minorHAnsi" w:hAnsiTheme="minorHAnsi"/>
          <w:b w:val="0"/>
          <w:color w:val="auto"/>
        </w:rPr>
        <w:t xml:space="preserve"> lokalowej </w:t>
      </w:r>
      <w:proofErr w:type="gramStart"/>
      <w:r w:rsidR="007579B2" w:rsidRPr="007579B2">
        <w:rPr>
          <w:rFonts w:asciiTheme="minorHAnsi" w:hAnsiTheme="minorHAnsi"/>
          <w:b w:val="0"/>
          <w:color w:val="auto"/>
        </w:rPr>
        <w:t>oraz  działania</w:t>
      </w:r>
      <w:proofErr w:type="gramEnd"/>
      <w:r w:rsidR="007579B2" w:rsidRPr="007579B2">
        <w:rPr>
          <w:rFonts w:asciiTheme="minorHAnsi" w:hAnsiTheme="minorHAnsi"/>
          <w:b w:val="0"/>
          <w:color w:val="auto"/>
        </w:rPr>
        <w:t xml:space="preserve"> wspólnoty mieszkaniowej. </w:t>
      </w:r>
    </w:p>
    <w:p w:rsidR="00B564C8" w:rsidRPr="00B564C8" w:rsidRDefault="00B564C8" w:rsidP="00B564C8">
      <w:pPr>
        <w:pStyle w:val="NormalnyWeb"/>
        <w:rPr>
          <w:rFonts w:asciiTheme="minorHAnsi" w:hAnsiTheme="minorHAnsi"/>
        </w:rPr>
      </w:pPr>
      <w:r w:rsidRPr="00B564C8">
        <w:rPr>
          <w:rFonts w:asciiTheme="minorHAnsi" w:hAnsiTheme="minorHAnsi"/>
          <w:b/>
        </w:rPr>
        <w:t xml:space="preserve">Termin Szkolenia:  </w:t>
      </w:r>
      <w:r w:rsidR="007579B2">
        <w:rPr>
          <w:rStyle w:val="zielona"/>
          <w:rFonts w:asciiTheme="minorHAnsi" w:hAnsiTheme="minorHAnsi"/>
          <w:color w:val="00AAA1"/>
        </w:rPr>
        <w:t>8.02.2017 (</w:t>
      </w:r>
      <w:proofErr w:type="gramStart"/>
      <w:r w:rsidR="007579B2">
        <w:rPr>
          <w:rStyle w:val="zielona"/>
          <w:rFonts w:asciiTheme="minorHAnsi" w:hAnsiTheme="minorHAnsi"/>
          <w:color w:val="00AAA1"/>
        </w:rPr>
        <w:t>środa</w:t>
      </w:r>
      <w:proofErr w:type="gramEnd"/>
      <w:r w:rsidRPr="00B564C8">
        <w:rPr>
          <w:rStyle w:val="zielona"/>
          <w:rFonts w:asciiTheme="minorHAnsi" w:hAnsiTheme="minorHAnsi"/>
          <w:color w:val="00AAA1"/>
        </w:rPr>
        <w:t>)</w:t>
      </w:r>
      <w:r w:rsidRPr="00B564C8">
        <w:rPr>
          <w:rFonts w:asciiTheme="minorHAnsi" w:hAnsiTheme="minorHAnsi"/>
        </w:rPr>
        <w:t xml:space="preserve"> godz.: 10:00-16:00, </w:t>
      </w:r>
    </w:p>
    <w:p w:rsidR="00B564C8" w:rsidRPr="00B564C8" w:rsidRDefault="00B564C8" w:rsidP="00B564C8">
      <w:pPr>
        <w:pStyle w:val="NormalnyWeb"/>
        <w:rPr>
          <w:rFonts w:asciiTheme="minorHAnsi" w:hAnsiTheme="minorHAnsi"/>
          <w:b/>
        </w:rPr>
      </w:pPr>
      <w:r w:rsidRPr="00B564C8">
        <w:rPr>
          <w:rFonts w:asciiTheme="minorHAnsi" w:hAnsiTheme="minorHAnsi"/>
          <w:b/>
        </w:rPr>
        <w:t>Miejsce Szkolenia</w:t>
      </w:r>
      <w:r w:rsidRPr="00B564C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HOTEL Europejski, ul. Lubicz 5</w:t>
      </w:r>
      <w:r w:rsidR="007579B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Kraków </w:t>
      </w:r>
    </w:p>
    <w:p w:rsidR="00BD5792" w:rsidRDefault="00BD5792" w:rsidP="009F5D54">
      <w:pPr>
        <w:spacing w:line="360" w:lineRule="auto"/>
        <w:jc w:val="both"/>
        <w:rPr>
          <w:b/>
          <w:sz w:val="24"/>
          <w:szCs w:val="24"/>
        </w:rPr>
      </w:pPr>
    </w:p>
    <w:p w:rsidR="00B564C8" w:rsidRPr="00B564C8" w:rsidRDefault="00B564C8" w:rsidP="009F5D5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Szkolenia: 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"/>
        </w:rPr>
      </w:pPr>
      <w:r w:rsidRPr="00D84BBC">
        <w:rPr>
          <w:rFonts w:cs="A"/>
        </w:rPr>
        <w:t xml:space="preserve">Pojęcie umowy deweloperskiej i jej charakter </w:t>
      </w:r>
      <w:proofErr w:type="spellStart"/>
      <w:r w:rsidRPr="00D84BBC">
        <w:rPr>
          <w:rFonts w:cs="A"/>
        </w:rPr>
        <w:t>prawny</w:t>
      </w:r>
      <w:proofErr w:type="spellEnd"/>
      <w:r w:rsidRPr="00D84BBC">
        <w:rPr>
          <w:rFonts w:cs="A"/>
        </w:rPr>
        <w:t>.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"/>
        </w:rPr>
      </w:pPr>
      <w:r w:rsidRPr="00D84BBC">
        <w:rPr>
          <w:rFonts w:cs="A"/>
        </w:rPr>
        <w:t xml:space="preserve"> Obligatoryjne elementy umowy deweloperskiej.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rial"/>
        </w:rPr>
      </w:pPr>
      <w:proofErr w:type="spellStart"/>
      <w:r w:rsidRPr="00D84BBC">
        <w:rPr>
          <w:rFonts w:cs="Arial"/>
        </w:rPr>
        <w:t>Abuzywność</w:t>
      </w:r>
      <w:proofErr w:type="spellEnd"/>
      <w:r w:rsidRPr="00D84BBC">
        <w:rPr>
          <w:rFonts w:cs="Arial"/>
        </w:rPr>
        <w:t xml:space="preserve"> postanowień umowy deweloperskiej.  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rial"/>
        </w:rPr>
      </w:pPr>
      <w:r w:rsidRPr="00D84BBC">
        <w:rPr>
          <w:rFonts w:cs="Arial"/>
        </w:rPr>
        <w:t xml:space="preserve">Postanowienia dotyczące zarządu nieruchomością wspólną </w:t>
      </w:r>
      <w:r w:rsidRPr="00D84BBC">
        <w:rPr>
          <w:rFonts w:cs="A"/>
        </w:rPr>
        <w:t>umowy deweloperskiej</w:t>
      </w:r>
      <w:r w:rsidRPr="00D84BBC">
        <w:rPr>
          <w:rFonts w:cs="Arial"/>
        </w:rPr>
        <w:t>.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rial"/>
        </w:rPr>
      </w:pPr>
      <w:r w:rsidRPr="00D84BBC">
        <w:rPr>
          <w:rFonts w:cs="Arial"/>
        </w:rPr>
        <w:t xml:space="preserve">Roszczenia wynikające z umowy deweloperskiej i ich </w:t>
      </w:r>
      <w:proofErr w:type="gramStart"/>
      <w:r w:rsidRPr="00D84BBC">
        <w:rPr>
          <w:rFonts w:cs="Arial"/>
        </w:rPr>
        <w:t>realizacja .</w:t>
      </w:r>
      <w:proofErr w:type="gramEnd"/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rial"/>
        </w:rPr>
      </w:pPr>
      <w:r w:rsidRPr="00D84BBC">
        <w:rPr>
          <w:rFonts w:cs="Arial"/>
        </w:rPr>
        <w:t>Odstąpienie od umowy deweloperskiej.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eastAsia="Times New Roman" w:cs="Arial"/>
        </w:rPr>
      </w:pPr>
      <w:r w:rsidRPr="00D84BBC">
        <w:rPr>
          <w:rFonts w:cs="Arial"/>
        </w:rPr>
        <w:t>Zagadnienia prawa hipotecznego w stosunkach między stronami umowy deweloperskiej.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eastAsia="Times New Roman" w:cs="Arial"/>
        </w:rPr>
      </w:pPr>
      <w:r w:rsidRPr="00D84BBC">
        <w:rPr>
          <w:rFonts w:eastAsia="Times New Roman" w:cs="Arial"/>
        </w:rPr>
        <w:t xml:space="preserve">Ustanowienie odrębnej własności </w:t>
      </w:r>
      <w:proofErr w:type="spellStart"/>
      <w:r w:rsidRPr="00D84BBC">
        <w:rPr>
          <w:rFonts w:eastAsia="Times New Roman" w:cs="Arial"/>
        </w:rPr>
        <w:t>nieruchomości</w:t>
      </w:r>
      <w:proofErr w:type="spellEnd"/>
      <w:r w:rsidRPr="00D84BBC">
        <w:rPr>
          <w:rFonts w:eastAsia="Times New Roman" w:cs="Arial"/>
        </w:rPr>
        <w:t xml:space="preserve"> lokalowej w drodze umowy, jednostronnej czynności </w:t>
      </w:r>
      <w:proofErr w:type="gramStart"/>
      <w:r w:rsidRPr="00D84BBC">
        <w:rPr>
          <w:rFonts w:eastAsia="Times New Roman" w:cs="Arial"/>
        </w:rPr>
        <w:t>prawnej  oraz</w:t>
      </w:r>
      <w:proofErr w:type="gramEnd"/>
      <w:r w:rsidRPr="00D84BBC">
        <w:rPr>
          <w:rFonts w:eastAsia="Times New Roman" w:cs="Arial"/>
        </w:rPr>
        <w:t xml:space="preserve"> sądowego zniesienia współwłasności.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"/>
        </w:rPr>
      </w:pPr>
      <w:r w:rsidRPr="00D84BBC">
        <w:rPr>
          <w:rFonts w:eastAsia="Times New Roman" w:cs="Arial"/>
        </w:rPr>
        <w:t xml:space="preserve"> Charakter części wspólnych i korzystanie z nich przez członków wspólnoty. </w:t>
      </w:r>
      <w:r w:rsidRPr="00D84BBC">
        <w:rPr>
          <w:rFonts w:cs="A"/>
        </w:rPr>
        <w:t>Podział do korzystania części wspólnych.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"/>
        </w:rPr>
      </w:pPr>
      <w:r w:rsidRPr="00D84BBC">
        <w:rPr>
          <w:rFonts w:cs="A"/>
        </w:rPr>
        <w:t xml:space="preserve">Zdolność </w:t>
      </w:r>
      <w:proofErr w:type="spellStart"/>
      <w:r w:rsidRPr="00D84BBC">
        <w:rPr>
          <w:rFonts w:cs="A"/>
        </w:rPr>
        <w:t>prawna</w:t>
      </w:r>
      <w:proofErr w:type="spellEnd"/>
      <w:r w:rsidRPr="00D84BBC">
        <w:rPr>
          <w:rFonts w:cs="A"/>
        </w:rPr>
        <w:t xml:space="preserve"> wspólnoty mieszkaniowej. </w:t>
      </w:r>
    </w:p>
    <w:p w:rsidR="007579B2" w:rsidRPr="00D84BBC" w:rsidRDefault="007579B2" w:rsidP="007579B2">
      <w:pPr>
        <w:numPr>
          <w:ilvl w:val="0"/>
          <w:numId w:val="16"/>
        </w:numPr>
        <w:spacing w:after="0" w:line="360" w:lineRule="auto"/>
        <w:rPr>
          <w:rFonts w:cs="A"/>
        </w:rPr>
      </w:pPr>
      <w:r w:rsidRPr="00D84BBC">
        <w:rPr>
          <w:rFonts w:cs="A"/>
        </w:rPr>
        <w:t xml:space="preserve">Uchwały wspólnoty w sprawach przekraczających zwykły zarząd nieruchomością </w:t>
      </w:r>
      <w:proofErr w:type="gramStart"/>
      <w:r w:rsidRPr="00D84BBC">
        <w:rPr>
          <w:rFonts w:cs="A"/>
        </w:rPr>
        <w:t>wspólną .</w:t>
      </w:r>
      <w:proofErr w:type="gramEnd"/>
    </w:p>
    <w:p w:rsidR="007579B2" w:rsidRPr="007579B2" w:rsidRDefault="007579B2" w:rsidP="007579B2">
      <w:pPr>
        <w:numPr>
          <w:ilvl w:val="0"/>
          <w:numId w:val="16"/>
        </w:numPr>
        <w:spacing w:after="0" w:line="360" w:lineRule="auto"/>
        <w:rPr>
          <w:rFonts w:cs="A"/>
        </w:rPr>
      </w:pPr>
      <w:r w:rsidRPr="00D84BBC">
        <w:rPr>
          <w:rFonts w:cs="A"/>
        </w:rPr>
        <w:t xml:space="preserve"> Zmiany własnościowe w zakresie części wspólnych (nadbudowa, rozbudowa budynku na częściach wspólnych).</w:t>
      </w:r>
    </w:p>
    <w:p w:rsidR="007579B2" w:rsidRPr="00D84BBC" w:rsidRDefault="007579B2" w:rsidP="007579B2">
      <w:pPr>
        <w:spacing w:line="360" w:lineRule="auto"/>
        <w:ind w:left="720"/>
        <w:jc w:val="center"/>
        <w:rPr>
          <w:rFonts w:cs="A"/>
        </w:rPr>
      </w:pPr>
      <w:r w:rsidRPr="00D84BBC">
        <w:rPr>
          <w:rFonts w:cs="A"/>
        </w:rPr>
        <w:t>Źródła prawa</w:t>
      </w:r>
    </w:p>
    <w:p w:rsidR="007579B2" w:rsidRPr="00D84BBC" w:rsidRDefault="007579B2" w:rsidP="007579B2">
      <w:pPr>
        <w:numPr>
          <w:ilvl w:val="0"/>
          <w:numId w:val="15"/>
        </w:numPr>
        <w:spacing w:before="240" w:after="0" w:line="240" w:lineRule="auto"/>
        <w:rPr>
          <w:rFonts w:cs="Arial"/>
          <w:bCs/>
        </w:rPr>
      </w:pPr>
      <w:proofErr w:type="gramStart"/>
      <w:r w:rsidRPr="00D84BBC">
        <w:rPr>
          <w:rFonts w:cs="Arial"/>
          <w:bCs/>
        </w:rPr>
        <w:t xml:space="preserve">Ustawa  </w:t>
      </w:r>
      <w:r w:rsidRPr="00D84BBC">
        <w:rPr>
          <w:rFonts w:cs="Arial"/>
        </w:rPr>
        <w:t>z</w:t>
      </w:r>
      <w:proofErr w:type="gramEnd"/>
      <w:r w:rsidRPr="00D84BBC">
        <w:rPr>
          <w:rFonts w:cs="Arial"/>
        </w:rPr>
        <w:t xml:space="preserve"> dnia 16 września 2011 r. </w:t>
      </w:r>
      <w:r w:rsidRPr="00D84BBC">
        <w:rPr>
          <w:rFonts w:cs="Arial"/>
          <w:bCs/>
        </w:rPr>
        <w:t xml:space="preserve">o ochronie praw nabywcy lokalu mieszkalnego lub domu jednorodzinnego. </w:t>
      </w:r>
    </w:p>
    <w:p w:rsidR="007579B2" w:rsidRPr="00D84BBC" w:rsidRDefault="007579B2" w:rsidP="007579B2">
      <w:pPr>
        <w:widowControl w:val="0"/>
        <w:numPr>
          <w:ilvl w:val="0"/>
          <w:numId w:val="15"/>
        </w:numPr>
        <w:spacing w:before="240" w:after="0" w:line="240" w:lineRule="auto"/>
        <w:rPr>
          <w:rFonts w:cs="Arial"/>
          <w:bCs/>
        </w:rPr>
      </w:pPr>
      <w:proofErr w:type="gramStart"/>
      <w:r w:rsidRPr="00D84BBC">
        <w:rPr>
          <w:rFonts w:cs="Arial"/>
          <w:bCs/>
        </w:rPr>
        <w:t xml:space="preserve">Ustawa </w:t>
      </w:r>
      <w:r w:rsidRPr="00D84BBC">
        <w:rPr>
          <w:rFonts w:cs="Arial"/>
        </w:rPr>
        <w:t xml:space="preserve"> z</w:t>
      </w:r>
      <w:proofErr w:type="gramEnd"/>
      <w:r w:rsidRPr="00D84BBC">
        <w:rPr>
          <w:rFonts w:cs="Arial"/>
        </w:rPr>
        <w:t xml:space="preserve"> dnia 24 czerwca 1994 r. </w:t>
      </w:r>
      <w:r w:rsidRPr="00D84BBC">
        <w:rPr>
          <w:rFonts w:cs="Arial"/>
          <w:bCs/>
        </w:rPr>
        <w:t>o własności lokali.</w:t>
      </w:r>
    </w:p>
    <w:p w:rsidR="007579B2" w:rsidRPr="00D84BBC" w:rsidRDefault="007579B2" w:rsidP="007579B2">
      <w:pPr>
        <w:widowControl w:val="0"/>
        <w:numPr>
          <w:ilvl w:val="0"/>
          <w:numId w:val="15"/>
        </w:numPr>
        <w:spacing w:before="240" w:after="0" w:line="240" w:lineRule="auto"/>
        <w:rPr>
          <w:rFonts w:cs="Arial"/>
          <w:bCs/>
        </w:rPr>
      </w:pPr>
      <w:r w:rsidRPr="00D84BBC">
        <w:rPr>
          <w:rFonts w:cs="Arial"/>
          <w:shd w:val="clear" w:color="auto" w:fill="FFFFFF"/>
        </w:rPr>
        <w:t>Ustawa z dnia 15 grudnia 2000 r. o spółdzielniach mieszkaniowych.</w:t>
      </w:r>
    </w:p>
    <w:p w:rsidR="007579B2" w:rsidRPr="00D84BBC" w:rsidRDefault="007579B2" w:rsidP="007579B2">
      <w:pPr>
        <w:numPr>
          <w:ilvl w:val="0"/>
          <w:numId w:val="15"/>
        </w:numPr>
        <w:spacing w:before="240" w:after="0" w:line="240" w:lineRule="auto"/>
        <w:rPr>
          <w:rFonts w:cs="Arial"/>
          <w:bCs/>
        </w:rPr>
      </w:pPr>
      <w:r w:rsidRPr="00D84BBC">
        <w:rPr>
          <w:rFonts w:cs="Arial"/>
        </w:rPr>
        <w:t xml:space="preserve">Ustawa z dnia 6 lipca 1982 r. </w:t>
      </w:r>
      <w:r w:rsidRPr="00D84BBC">
        <w:rPr>
          <w:rFonts w:cs="Arial"/>
          <w:bCs/>
        </w:rPr>
        <w:t xml:space="preserve">o księgach wieczystych i hipotece. </w:t>
      </w:r>
    </w:p>
    <w:p w:rsidR="007579B2" w:rsidRPr="00D84BBC" w:rsidRDefault="007579B2" w:rsidP="007579B2">
      <w:pPr>
        <w:widowControl w:val="0"/>
        <w:numPr>
          <w:ilvl w:val="0"/>
          <w:numId w:val="15"/>
        </w:numPr>
        <w:spacing w:before="240" w:after="0" w:line="240" w:lineRule="auto"/>
        <w:rPr>
          <w:rFonts w:cs="Arial"/>
        </w:rPr>
      </w:pPr>
      <w:r w:rsidRPr="00D84BBC">
        <w:rPr>
          <w:rFonts w:cs="Arial"/>
          <w:bCs/>
        </w:rPr>
        <w:t>Ustawa</w:t>
      </w:r>
      <w:r w:rsidRPr="00D84BBC">
        <w:rPr>
          <w:rFonts w:cs="Arial"/>
        </w:rPr>
        <w:t xml:space="preserve"> z dnia 14 lutego 1991 r. </w:t>
      </w:r>
      <w:r w:rsidRPr="00D84BBC">
        <w:rPr>
          <w:rFonts w:cs="Arial"/>
          <w:bCs/>
        </w:rPr>
        <w:t>prawo o notariacie.</w:t>
      </w:r>
    </w:p>
    <w:p w:rsidR="007579B2" w:rsidRPr="00D84BBC" w:rsidRDefault="007579B2" w:rsidP="007579B2">
      <w:pPr>
        <w:ind w:left="720"/>
        <w:rPr>
          <w:rFonts w:cs="A"/>
        </w:rPr>
      </w:pPr>
    </w:p>
    <w:p w:rsidR="007579B2" w:rsidRDefault="007579B2" w:rsidP="00B564C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579B2" w:rsidRDefault="007579B2" w:rsidP="007579B2">
      <w:pPr>
        <w:pStyle w:val="Nagwek3"/>
        <w:rPr>
          <w:rStyle w:val="Pogrubienie"/>
          <w:rFonts w:asciiTheme="minorHAnsi" w:hAnsiTheme="minorHAnsi"/>
          <w:b/>
          <w:bCs/>
          <w:sz w:val="24"/>
          <w:szCs w:val="24"/>
        </w:rPr>
      </w:pPr>
    </w:p>
    <w:p w:rsidR="007579B2" w:rsidRPr="007579B2" w:rsidRDefault="007579B2" w:rsidP="007579B2">
      <w:pPr>
        <w:pStyle w:val="Nagwek3"/>
        <w:rPr>
          <w:rFonts w:asciiTheme="minorHAnsi" w:hAnsiTheme="minorHAnsi"/>
          <w:sz w:val="24"/>
          <w:szCs w:val="24"/>
        </w:rPr>
      </w:pPr>
      <w:r w:rsidRPr="007579B2">
        <w:rPr>
          <w:rStyle w:val="Pogrubienie"/>
          <w:rFonts w:asciiTheme="minorHAnsi" w:hAnsiTheme="minorHAnsi"/>
          <w:b/>
          <w:bCs/>
          <w:sz w:val="24"/>
          <w:szCs w:val="24"/>
        </w:rPr>
        <w:t>Prowadzący</w:t>
      </w:r>
    </w:p>
    <w:p w:rsidR="007579B2" w:rsidRPr="007579B2" w:rsidRDefault="007579B2" w:rsidP="007579B2">
      <w:pPr>
        <w:pStyle w:val="NormalnyWeb"/>
        <w:rPr>
          <w:rFonts w:asciiTheme="minorHAnsi" w:hAnsiTheme="minorHAnsi"/>
        </w:rPr>
      </w:pPr>
      <w:r w:rsidRPr="007579B2">
        <w:rPr>
          <w:rStyle w:val="Pogrubienie"/>
          <w:rFonts w:asciiTheme="minorHAnsi" w:hAnsiTheme="minorHAnsi"/>
        </w:rPr>
        <w:t>Wojciech Wójcik</w:t>
      </w:r>
    </w:p>
    <w:p w:rsidR="007579B2" w:rsidRPr="007579B2" w:rsidRDefault="007579B2" w:rsidP="007579B2">
      <w:pPr>
        <w:pStyle w:val="NormalnyWeb"/>
        <w:rPr>
          <w:rFonts w:asciiTheme="minorHAnsi" w:hAnsiTheme="minorHAnsi"/>
        </w:rPr>
      </w:pPr>
      <w:proofErr w:type="gramStart"/>
      <w:r w:rsidRPr="007579B2">
        <w:rPr>
          <w:rFonts w:asciiTheme="minorHAnsi" w:hAnsiTheme="minorHAnsi"/>
        </w:rPr>
        <w:t>sędzia</w:t>
      </w:r>
      <w:proofErr w:type="gramEnd"/>
      <w:r w:rsidRPr="007579B2">
        <w:rPr>
          <w:rFonts w:asciiTheme="minorHAnsi" w:hAnsiTheme="minorHAnsi"/>
        </w:rPr>
        <w:t xml:space="preserve"> Sądu Apelacyjnego we Wrocławiu. Sędzia z długoletnim stażem zawodowym w sprawach cywilnych i </w:t>
      </w:r>
      <w:proofErr w:type="spellStart"/>
      <w:r w:rsidRPr="007579B2">
        <w:rPr>
          <w:rFonts w:asciiTheme="minorHAnsi" w:hAnsiTheme="minorHAnsi"/>
        </w:rPr>
        <w:t>wieczystoksięgowych</w:t>
      </w:r>
      <w:proofErr w:type="spellEnd"/>
      <w:r w:rsidRPr="007579B2">
        <w:rPr>
          <w:rFonts w:asciiTheme="minorHAnsi" w:hAnsiTheme="minorHAnsi"/>
        </w:rPr>
        <w:t xml:space="preserve">. Autor wielu pytań prawnych przedstawionych Sądowi Najwyższemu z zakresu prawa cywilnego, </w:t>
      </w:r>
      <w:proofErr w:type="spellStart"/>
      <w:r w:rsidRPr="007579B2">
        <w:rPr>
          <w:rFonts w:asciiTheme="minorHAnsi" w:hAnsiTheme="minorHAnsi"/>
        </w:rPr>
        <w:t>wieczystoksięgowego</w:t>
      </w:r>
      <w:proofErr w:type="spellEnd"/>
      <w:r w:rsidRPr="007579B2">
        <w:rPr>
          <w:rFonts w:asciiTheme="minorHAnsi" w:hAnsiTheme="minorHAnsi"/>
        </w:rPr>
        <w:t xml:space="preserve"> oraz hipotek. </w:t>
      </w:r>
      <w:proofErr w:type="spellStart"/>
      <w:r w:rsidRPr="007579B2">
        <w:rPr>
          <w:rFonts w:asciiTheme="minorHAnsi" w:hAnsiTheme="minorHAnsi"/>
        </w:rPr>
        <w:t>Wykłałdowca</w:t>
      </w:r>
      <w:proofErr w:type="spellEnd"/>
      <w:r w:rsidRPr="007579B2">
        <w:rPr>
          <w:rFonts w:asciiTheme="minorHAnsi" w:hAnsiTheme="minorHAnsi"/>
        </w:rPr>
        <w:t xml:space="preserve"> na szkoleniach organizowanych przez Krajową Szkołę Sądownictwa i Prokuratury w Krakowie.</w:t>
      </w:r>
    </w:p>
    <w:p w:rsidR="007579B2" w:rsidRPr="007579B2" w:rsidRDefault="007579B2" w:rsidP="007579B2">
      <w:pPr>
        <w:pStyle w:val="Nagwek3"/>
        <w:rPr>
          <w:rFonts w:asciiTheme="minorHAnsi" w:hAnsiTheme="minorHAnsi"/>
          <w:sz w:val="24"/>
          <w:szCs w:val="24"/>
        </w:rPr>
      </w:pPr>
      <w:r w:rsidRPr="007579B2">
        <w:rPr>
          <w:rStyle w:val="Pogrubienie"/>
          <w:rFonts w:asciiTheme="minorHAnsi" w:hAnsiTheme="minorHAnsi"/>
          <w:b/>
          <w:bCs/>
          <w:sz w:val="24"/>
          <w:szCs w:val="24"/>
        </w:rPr>
        <w:t>Cena</w:t>
      </w:r>
    </w:p>
    <w:p w:rsidR="007579B2" w:rsidRPr="007579B2" w:rsidRDefault="007579B2" w:rsidP="007579B2">
      <w:pPr>
        <w:pStyle w:val="NormalnyWeb"/>
        <w:rPr>
          <w:rFonts w:asciiTheme="minorHAnsi" w:hAnsiTheme="minorHAnsi"/>
        </w:rPr>
      </w:pPr>
      <w:r w:rsidRPr="007579B2">
        <w:rPr>
          <w:rStyle w:val="Pogrubienie"/>
          <w:rFonts w:asciiTheme="minorHAnsi" w:hAnsiTheme="minorHAnsi"/>
        </w:rPr>
        <w:t>Koszt uczestnictwa</w:t>
      </w:r>
      <w:r w:rsidRPr="007579B2">
        <w:rPr>
          <w:rFonts w:asciiTheme="minorHAnsi" w:hAnsiTheme="minorHAnsi"/>
        </w:rPr>
        <w:t xml:space="preserve"> jednej osoby w szkoleniu wynosi </w:t>
      </w:r>
      <w:r w:rsidRPr="007579B2">
        <w:rPr>
          <w:rStyle w:val="Pogrubienie"/>
          <w:rFonts w:asciiTheme="minorHAnsi" w:hAnsiTheme="minorHAnsi"/>
        </w:rPr>
        <w:t>599</w:t>
      </w:r>
      <w:r w:rsidRPr="007579B2">
        <w:rPr>
          <w:rFonts w:asciiTheme="minorHAnsi" w:hAnsiTheme="minorHAnsi"/>
        </w:rPr>
        <w:t xml:space="preserve"> </w:t>
      </w:r>
      <w:r w:rsidRPr="007579B2">
        <w:rPr>
          <w:rStyle w:val="Pogrubienie"/>
          <w:rFonts w:asciiTheme="minorHAnsi" w:hAnsiTheme="minorHAnsi"/>
        </w:rPr>
        <w:t>PLN+23% VAT</w:t>
      </w:r>
      <w:r w:rsidRPr="007579B2">
        <w:rPr>
          <w:rFonts w:asciiTheme="minorHAnsi" w:hAnsiTheme="minorHAnsi"/>
        </w:rPr>
        <w:t xml:space="preserve"> </w:t>
      </w:r>
      <w:r w:rsidRPr="007579B2">
        <w:rPr>
          <w:rFonts w:asciiTheme="minorHAnsi" w:hAnsiTheme="minorHAnsi"/>
          <w:color w:val="FF0000"/>
        </w:rPr>
        <w:t>(</w:t>
      </w:r>
      <w:r w:rsidRPr="007579B2">
        <w:rPr>
          <w:rStyle w:val="red"/>
          <w:rFonts w:asciiTheme="minorHAnsi" w:hAnsiTheme="minorHAnsi"/>
          <w:color w:val="FF0000"/>
        </w:rPr>
        <w:t>736, 77 PLN brutto</w:t>
      </w:r>
      <w:r w:rsidRPr="007579B2">
        <w:rPr>
          <w:rFonts w:asciiTheme="minorHAnsi" w:hAnsiTheme="minorHAnsi"/>
          <w:color w:val="FF0000"/>
        </w:rPr>
        <w:t>).</w:t>
      </w:r>
    </w:p>
    <w:p w:rsidR="007579B2" w:rsidRPr="007579B2" w:rsidRDefault="007579B2" w:rsidP="007579B2">
      <w:pPr>
        <w:pStyle w:val="NormalnyWeb"/>
        <w:rPr>
          <w:rFonts w:asciiTheme="minorHAnsi" w:hAnsiTheme="minorHAnsi"/>
        </w:rPr>
      </w:pPr>
      <w:r w:rsidRPr="007579B2">
        <w:rPr>
          <w:rStyle w:val="Pogrubienie"/>
          <w:rFonts w:asciiTheme="minorHAnsi" w:hAnsiTheme="minorHAnsi"/>
        </w:rPr>
        <w:t>Cena obejmuje:</w:t>
      </w:r>
      <w:r w:rsidRPr="007579B2">
        <w:rPr>
          <w:rFonts w:asciiTheme="minorHAnsi" w:hAnsiTheme="minorHAnsi"/>
        </w:rPr>
        <w:t xml:space="preserve"> uczestnictwo w szkoleniu, serwis kawowy, lunch</w:t>
      </w:r>
      <w:proofErr w:type="gramStart"/>
      <w:r w:rsidRPr="007579B2">
        <w:rPr>
          <w:rFonts w:asciiTheme="minorHAnsi" w:hAnsiTheme="minorHAnsi"/>
        </w:rPr>
        <w:t>, konsultacje</w:t>
      </w:r>
      <w:proofErr w:type="gramEnd"/>
      <w:r w:rsidRPr="007579B2">
        <w:rPr>
          <w:rFonts w:asciiTheme="minorHAnsi" w:hAnsiTheme="minorHAnsi"/>
        </w:rPr>
        <w:t xml:space="preserve"> z trenerem. Uczestnicy otrzymają certyfikat potwierdzający udział w szkoleniu. Cena nie obejmuje zakwaterowania.</w:t>
      </w:r>
    </w:p>
    <w:p w:rsidR="007579B2" w:rsidRPr="007579B2" w:rsidRDefault="007579B2" w:rsidP="007579B2">
      <w:pPr>
        <w:pStyle w:val="NormalnyWeb"/>
        <w:rPr>
          <w:rFonts w:asciiTheme="minorHAnsi" w:hAnsiTheme="minorHAnsi"/>
        </w:rPr>
      </w:pPr>
      <w:r w:rsidRPr="007579B2">
        <w:rPr>
          <w:rStyle w:val="Pogrubienie"/>
          <w:rFonts w:asciiTheme="minorHAnsi" w:hAnsiTheme="minorHAnsi"/>
        </w:rPr>
        <w:t>Uwaga!</w:t>
      </w:r>
      <w:r w:rsidRPr="007579B2">
        <w:rPr>
          <w:rFonts w:asciiTheme="minorHAnsi" w:hAnsiTheme="minorHAnsi"/>
        </w:rPr>
        <w:t> Udział w szkoleniu umożliwia zdobycie punktów wymaganych przez Krajową Radę Radców Prawnych i godzin wymaganych przez Naczelną Radę Adwokacką.</w:t>
      </w:r>
    </w:p>
    <w:p w:rsidR="00B564C8" w:rsidRDefault="00B564C8" w:rsidP="001C78B0">
      <w:pPr>
        <w:spacing w:line="360" w:lineRule="auto"/>
        <w:jc w:val="both"/>
        <w:rPr>
          <w:b/>
          <w:sz w:val="24"/>
          <w:szCs w:val="24"/>
        </w:rPr>
      </w:pPr>
    </w:p>
    <w:p w:rsidR="001C78B0" w:rsidRPr="00B564C8" w:rsidRDefault="00B564C8" w:rsidP="00B564C8">
      <w:pPr>
        <w:spacing w:line="360" w:lineRule="auto"/>
        <w:rPr>
          <w:sz w:val="32"/>
          <w:szCs w:val="32"/>
        </w:rPr>
      </w:pPr>
      <w:r w:rsidRPr="00B564C8">
        <w:rPr>
          <w:b/>
          <w:sz w:val="32"/>
          <w:szCs w:val="32"/>
        </w:rPr>
        <w:t>Więcej szczegółów</w:t>
      </w:r>
      <w:r>
        <w:rPr>
          <w:b/>
          <w:sz w:val="32"/>
          <w:szCs w:val="32"/>
        </w:rPr>
        <w:t xml:space="preserve"> na temat Szkolenia znajdą Państwo na </w:t>
      </w:r>
      <w:r w:rsidRPr="00B564C8">
        <w:rPr>
          <w:b/>
          <w:sz w:val="32"/>
          <w:szCs w:val="32"/>
        </w:rPr>
        <w:t>stronie:</w:t>
      </w:r>
      <w:r w:rsidRPr="00B564C8">
        <w:rPr>
          <w:sz w:val="32"/>
          <w:szCs w:val="32"/>
        </w:rPr>
        <w:t xml:space="preserve"> </w:t>
      </w:r>
    </w:p>
    <w:p w:rsidR="00B564C8" w:rsidRPr="007579B2" w:rsidRDefault="007579B2" w:rsidP="001C78B0">
      <w:pPr>
        <w:spacing w:line="360" w:lineRule="auto"/>
        <w:jc w:val="both"/>
        <w:rPr>
          <w:sz w:val="28"/>
          <w:szCs w:val="28"/>
        </w:rPr>
      </w:pPr>
      <w:hyperlink r:id="rId7" w:history="1">
        <w:r w:rsidRPr="007579B2">
          <w:rPr>
            <w:rStyle w:val="Hipercze"/>
            <w:sz w:val="28"/>
            <w:szCs w:val="28"/>
          </w:rPr>
          <w:t>http://www.szkolenia-eureka.pl/szkolenie-nabycie-nieruchomosci-lokalowej-od-dewelopera-1</w:t>
        </w:r>
      </w:hyperlink>
    </w:p>
    <w:p w:rsidR="007579B2" w:rsidRPr="001C78B0" w:rsidRDefault="007579B2" w:rsidP="001C78B0">
      <w:pPr>
        <w:spacing w:line="360" w:lineRule="auto"/>
        <w:jc w:val="both"/>
        <w:rPr>
          <w:sz w:val="24"/>
          <w:szCs w:val="24"/>
        </w:rPr>
      </w:pPr>
    </w:p>
    <w:sectPr w:rsidR="007579B2" w:rsidRPr="001C78B0" w:rsidSect="003107CC">
      <w:headerReference w:type="default" r:id="rId8"/>
      <w:pgSz w:w="11906" w:h="16838"/>
      <w:pgMar w:top="1021" w:right="1418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2A" w:rsidRDefault="0002052A" w:rsidP="00D00A0F">
      <w:pPr>
        <w:spacing w:after="0" w:line="240" w:lineRule="auto"/>
      </w:pPr>
      <w:r>
        <w:separator/>
      </w:r>
    </w:p>
  </w:endnote>
  <w:endnote w:type="continuationSeparator" w:id="0">
    <w:p w:rsidR="0002052A" w:rsidRDefault="0002052A" w:rsidP="00D0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2A" w:rsidRDefault="0002052A" w:rsidP="00D00A0F">
      <w:pPr>
        <w:spacing w:after="0" w:line="240" w:lineRule="auto"/>
      </w:pPr>
      <w:r>
        <w:separator/>
      </w:r>
    </w:p>
  </w:footnote>
  <w:footnote w:type="continuationSeparator" w:id="0">
    <w:p w:rsidR="0002052A" w:rsidRDefault="0002052A" w:rsidP="00D0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C8" w:rsidRDefault="00B564C8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-483235</wp:posOffset>
          </wp:positionV>
          <wp:extent cx="2646045" cy="647700"/>
          <wp:effectExtent l="19050" t="0" r="190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0A6"/>
    <w:multiLevelType w:val="hybridMultilevel"/>
    <w:tmpl w:val="683C22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67DE"/>
    <w:multiLevelType w:val="hybridMultilevel"/>
    <w:tmpl w:val="A4442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5BFC"/>
    <w:multiLevelType w:val="hybridMultilevel"/>
    <w:tmpl w:val="BE2C58B6"/>
    <w:lvl w:ilvl="0" w:tplc="ABBA94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061"/>
    <w:multiLevelType w:val="hybridMultilevel"/>
    <w:tmpl w:val="35625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690"/>
    <w:multiLevelType w:val="hybridMultilevel"/>
    <w:tmpl w:val="801E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2BE0"/>
    <w:multiLevelType w:val="hybridMultilevel"/>
    <w:tmpl w:val="8E642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0D1F"/>
    <w:multiLevelType w:val="hybridMultilevel"/>
    <w:tmpl w:val="9AA4EA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62EB"/>
    <w:multiLevelType w:val="hybridMultilevel"/>
    <w:tmpl w:val="F0825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95389"/>
    <w:multiLevelType w:val="hybridMultilevel"/>
    <w:tmpl w:val="BBE4D0CE"/>
    <w:lvl w:ilvl="0" w:tplc="3552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D81"/>
    <w:multiLevelType w:val="multilevel"/>
    <w:tmpl w:val="250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B1AC2"/>
    <w:multiLevelType w:val="multilevel"/>
    <w:tmpl w:val="565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E5BD8"/>
    <w:multiLevelType w:val="hybridMultilevel"/>
    <w:tmpl w:val="FC50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0EC6"/>
    <w:multiLevelType w:val="hybridMultilevel"/>
    <w:tmpl w:val="E8EE84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C185D"/>
    <w:multiLevelType w:val="hybridMultilevel"/>
    <w:tmpl w:val="AABEE1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22E"/>
    <w:multiLevelType w:val="multilevel"/>
    <w:tmpl w:val="EA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C4709"/>
    <w:multiLevelType w:val="hybridMultilevel"/>
    <w:tmpl w:val="66483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3985"/>
    <w:multiLevelType w:val="multilevel"/>
    <w:tmpl w:val="BF7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53C47"/>
    <w:multiLevelType w:val="hybridMultilevel"/>
    <w:tmpl w:val="059C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16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107CC"/>
    <w:rsid w:val="0002052A"/>
    <w:rsid w:val="000A402B"/>
    <w:rsid w:val="001C78B0"/>
    <w:rsid w:val="001E579C"/>
    <w:rsid w:val="00223E7A"/>
    <w:rsid w:val="0028737B"/>
    <w:rsid w:val="003107CC"/>
    <w:rsid w:val="0032145E"/>
    <w:rsid w:val="00341826"/>
    <w:rsid w:val="00467636"/>
    <w:rsid w:val="005A629F"/>
    <w:rsid w:val="00604A91"/>
    <w:rsid w:val="006B20A3"/>
    <w:rsid w:val="006C3D9B"/>
    <w:rsid w:val="007579B2"/>
    <w:rsid w:val="007C6294"/>
    <w:rsid w:val="008D35EB"/>
    <w:rsid w:val="00961ED5"/>
    <w:rsid w:val="009F5D54"/>
    <w:rsid w:val="00B161DE"/>
    <w:rsid w:val="00B544DC"/>
    <w:rsid w:val="00B564C8"/>
    <w:rsid w:val="00BD44E9"/>
    <w:rsid w:val="00BD5792"/>
    <w:rsid w:val="00D00A0F"/>
    <w:rsid w:val="00DD383A"/>
    <w:rsid w:val="00ED7024"/>
    <w:rsid w:val="00F6248E"/>
    <w:rsid w:val="00FC0561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36"/>
  </w:style>
  <w:style w:type="paragraph" w:styleId="Nagwek1">
    <w:name w:val="heading 1"/>
    <w:basedOn w:val="Normalny"/>
    <w:next w:val="Normalny"/>
    <w:link w:val="Nagwek1Znak"/>
    <w:uiPriority w:val="9"/>
    <w:qFormat/>
    <w:rsid w:val="007579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6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5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A0F"/>
  </w:style>
  <w:style w:type="paragraph" w:styleId="Stopka">
    <w:name w:val="footer"/>
    <w:basedOn w:val="Normalny"/>
    <w:link w:val="StopkaZnak"/>
    <w:uiPriority w:val="99"/>
    <w:unhideWhenUsed/>
    <w:rsid w:val="00D0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A0F"/>
  </w:style>
  <w:style w:type="paragraph" w:styleId="NormalnyWeb">
    <w:name w:val="Normal (Web)"/>
    <w:basedOn w:val="Normalny"/>
    <w:uiPriority w:val="99"/>
    <w:semiHidden/>
    <w:unhideWhenUsed/>
    <w:rsid w:val="00B5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elona">
    <w:name w:val="zielona"/>
    <w:basedOn w:val="Domylnaczcionkaakapitu"/>
    <w:rsid w:val="00B564C8"/>
  </w:style>
  <w:style w:type="character" w:customStyle="1" w:styleId="Nagwek3Znak">
    <w:name w:val="Nagłówek 3 Znak"/>
    <w:basedOn w:val="Domylnaczcionkaakapitu"/>
    <w:link w:val="Nagwek3"/>
    <w:uiPriority w:val="9"/>
    <w:rsid w:val="00B564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564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4C8"/>
    <w:rPr>
      <w:color w:val="0000FF"/>
      <w:u w:val="single"/>
    </w:rPr>
  </w:style>
  <w:style w:type="character" w:customStyle="1" w:styleId="red">
    <w:name w:val="red"/>
    <w:basedOn w:val="Domylnaczcionkaakapitu"/>
    <w:rsid w:val="00B564C8"/>
  </w:style>
  <w:style w:type="character" w:customStyle="1" w:styleId="Nagwek1Znak">
    <w:name w:val="Nagłówek 1 Znak"/>
    <w:basedOn w:val="Domylnaczcionkaakapitu"/>
    <w:link w:val="Nagwek1"/>
    <w:uiPriority w:val="9"/>
    <w:rsid w:val="007579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eureka.pl/szkolenie-nabycie-nieruchomosci-lokalowej-od-deweloper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Mikołajczak</dc:creator>
  <cp:keywords/>
  <dc:description/>
  <cp:lastModifiedBy>Dorota</cp:lastModifiedBy>
  <cp:revision>6</cp:revision>
  <cp:lastPrinted>2016-03-22T10:47:00Z</cp:lastPrinted>
  <dcterms:created xsi:type="dcterms:W3CDTF">2016-03-22T12:10:00Z</dcterms:created>
  <dcterms:modified xsi:type="dcterms:W3CDTF">2017-01-09T11:46:00Z</dcterms:modified>
</cp:coreProperties>
</file>